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5C" w:rsidRPr="003F1E5C" w:rsidRDefault="003F1E5C" w:rsidP="003F1E5C">
      <w:pPr>
        <w:spacing w:after="0" w:line="594" w:lineRule="atLeast"/>
        <w:textAlignment w:val="baseline"/>
        <w:outlineLvl w:val="0"/>
        <w:rPr>
          <w:rFonts w:ascii="&amp;quot" w:eastAsia="Times New Roman" w:hAnsi="&amp;quot" w:cs="Times New Roman"/>
          <w:b/>
          <w:bCs/>
          <w:color w:val="222222"/>
          <w:kern w:val="36"/>
          <w:sz w:val="54"/>
          <w:szCs w:val="54"/>
          <w:lang w:val="ru-RU" w:eastAsia="ru-RU" w:bidi="ar-SA"/>
        </w:rPr>
      </w:pPr>
      <w:r w:rsidRPr="003F1E5C">
        <w:rPr>
          <w:rFonts w:ascii="&amp;quot" w:eastAsia="Times New Roman" w:hAnsi="&amp;quot" w:cs="Times New Roman"/>
          <w:b/>
          <w:bCs/>
          <w:color w:val="222222"/>
          <w:kern w:val="36"/>
          <w:sz w:val="54"/>
          <w:szCs w:val="54"/>
          <w:lang w:val="ru-RU" w:eastAsia="ru-RU" w:bidi="ar-SA"/>
        </w:rPr>
        <w:t>Антитеррористическая безопасность</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Pr>
          <w:rFonts w:ascii="&amp;quot" w:eastAsia="Times New Roman" w:hAnsi="&amp;quot" w:cs="Times New Roman"/>
          <w:noProof/>
          <w:color w:val="222222"/>
          <w:sz w:val="24"/>
          <w:szCs w:val="24"/>
          <w:bdr w:val="none" w:sz="0" w:space="0" w:color="auto" w:frame="1"/>
          <w:lang w:val="ru-RU" w:eastAsia="ru-RU" w:bidi="ar-SA"/>
        </w:rPr>
        <w:drawing>
          <wp:inline distT="0" distB="0" distL="0" distR="0">
            <wp:extent cx="3219450" cy="1952625"/>
            <wp:effectExtent l="19050" t="0" r="0" b="0"/>
            <wp:docPr id="1" name="Рисунок 1" descr="Антитеррор">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титеррор">
                      <a:hlinkClick r:id="rId5"/>
                    </pic:cNvPr>
                    <pic:cNvPicPr>
                      <a:picLocks noChangeAspect="1" noChangeArrowheads="1"/>
                    </pic:cNvPicPr>
                  </pic:nvPicPr>
                  <pic:blipFill>
                    <a:blip r:embed="rId6" cstate="print"/>
                    <a:srcRect/>
                    <a:stretch>
                      <a:fillRect/>
                    </a:stretch>
                  </pic:blipFill>
                  <pic:spPr bwMode="auto">
                    <a:xfrm>
                      <a:off x="0" y="0"/>
                      <a:ext cx="3219450" cy="1952625"/>
                    </a:xfrm>
                    <a:prstGeom prst="rect">
                      <a:avLst/>
                    </a:prstGeom>
                    <a:noFill/>
                    <a:ln w="9525">
                      <a:noFill/>
                      <a:miter lim="800000"/>
                      <a:headEnd/>
                      <a:tailEnd/>
                    </a:ln>
                  </pic:spPr>
                </pic:pic>
              </a:graphicData>
            </a:graphic>
          </wp:inline>
        </w:drawing>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9900"/>
          <w:sz w:val="24"/>
          <w:szCs w:val="24"/>
          <w:lang w:val="ru-RU" w:eastAsia="ru-RU" w:bidi="ar-SA"/>
        </w:rPr>
        <w:t>Профилактика экстремизма и обеспечение антитеррористической безопасности в ДОУ</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i/>
          <w:iCs/>
          <w:color w:val="0000FF"/>
          <w:sz w:val="24"/>
          <w:szCs w:val="24"/>
          <w:lang w:val="ru-RU" w:eastAsia="ru-RU" w:bidi="ar-SA"/>
        </w:rPr>
        <w:t>Общие понятия</w:t>
      </w:r>
    </w:p>
    <w:p w:rsidR="003F1E5C" w:rsidRPr="003F1E5C" w:rsidRDefault="003F1E5C" w:rsidP="003F1E5C">
      <w:pPr>
        <w:spacing w:after="0" w:line="336" w:lineRule="atLeast"/>
        <w:jc w:val="both"/>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Экстреми́зм</w:t>
      </w:r>
      <w:r w:rsidRPr="003F1E5C">
        <w:rPr>
          <w:rFonts w:ascii="&amp;quot" w:eastAsia="Times New Roman" w:hAnsi="&amp;quot" w:cs="Times New Roman"/>
          <w:color w:val="222222"/>
          <w:sz w:val="24"/>
          <w:szCs w:val="24"/>
          <w:lang w:val="ru-RU" w:eastAsia="ru-RU" w:bidi="ar-SA"/>
        </w:rPr>
        <w:t> (от лат.</w:t>
      </w:r>
      <w:r w:rsidRPr="003F1E5C">
        <w:rPr>
          <w:rFonts w:ascii="&amp;quot" w:eastAsia="Times New Roman" w:hAnsi="&amp;quot" w:cs="Times New Roman"/>
          <w:i/>
          <w:iCs/>
          <w:color w:val="222222"/>
          <w:sz w:val="24"/>
          <w:szCs w:val="24"/>
          <w:lang w:val="ru-RU" w:eastAsia="ru-RU" w:bidi="ar-SA"/>
        </w:rPr>
        <w:t> extremus</w:t>
      </w:r>
      <w:r w:rsidRPr="003F1E5C">
        <w:rPr>
          <w:rFonts w:ascii="&amp;quot" w:eastAsia="Times New Roman" w:hAnsi="&amp;quot" w:cs="Times New Roman"/>
          <w:color w:val="222222"/>
          <w:sz w:val="24"/>
          <w:szCs w:val="24"/>
          <w:lang w:val="ru-RU" w:eastAsia="ru-RU" w:bidi="ar-SA"/>
        </w:rPr>
        <w:t> – крайний) – приверженность к крайним взглядам и, в особенности, мерам (обычно в политике). Выражается в применении силы, агрессии, бандитизме, терроризме, разжигании розни, провокации беспорядков, террористических акциях, методах партизанской войны.</w:t>
      </w:r>
    </w:p>
    <w:p w:rsidR="003F1E5C" w:rsidRPr="003F1E5C" w:rsidRDefault="003F1E5C" w:rsidP="003F1E5C">
      <w:pPr>
        <w:spacing w:after="0" w:line="336" w:lineRule="atLeast"/>
        <w:jc w:val="both"/>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тоталитарный политический режим с подавлением властями оппозиции, преследованием инакомыслия. В таких ситуациях крайние меры могут стать для некоторых лиц и организаций единственной возможностью реально повлиять на ситуацию. Если складывается революционная ситуация, или государство охвачено длительной гражданской войной – можно говорить о «вынужденном экстремизме».</w:t>
      </w:r>
    </w:p>
    <w:p w:rsidR="003F1E5C" w:rsidRPr="003F1E5C" w:rsidRDefault="003F1E5C" w:rsidP="003F1E5C">
      <w:pPr>
        <w:spacing w:after="0" w:line="336" w:lineRule="atLeast"/>
        <w:jc w:val="both"/>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Террори́зм</w:t>
      </w:r>
      <w:r w:rsidRPr="003F1E5C">
        <w:rPr>
          <w:rFonts w:ascii="&amp;quot" w:eastAsia="Times New Roman" w:hAnsi="&amp;quot" w:cs="Times New Roman"/>
          <w:color w:val="222222"/>
          <w:sz w:val="24"/>
          <w:szCs w:val="24"/>
          <w:lang w:val="ru-RU" w:eastAsia="ru-RU" w:bidi="ar-SA"/>
        </w:rPr>
        <w:t> (от лат.</w:t>
      </w:r>
      <w:r w:rsidRPr="003F1E5C">
        <w:rPr>
          <w:rFonts w:ascii="&amp;quot" w:eastAsia="Times New Roman" w:hAnsi="&amp;quot" w:cs="Times New Roman"/>
          <w:i/>
          <w:iCs/>
          <w:color w:val="222222"/>
          <w:sz w:val="24"/>
          <w:szCs w:val="24"/>
          <w:lang w:val="ru-RU" w:eastAsia="ru-RU" w:bidi="ar-SA"/>
        </w:rPr>
        <w:t> terrorem</w:t>
      </w:r>
      <w:r w:rsidRPr="003F1E5C">
        <w:rPr>
          <w:rFonts w:ascii="&amp;quot" w:eastAsia="Times New Roman" w:hAnsi="&amp;quot" w:cs="Times New Roman"/>
          <w:color w:val="222222"/>
          <w:sz w:val="24"/>
          <w:szCs w:val="24"/>
          <w:lang w:val="ru-RU" w:eastAsia="ru-RU" w:bidi="ar-SA"/>
        </w:rPr>
        <w:t> — устрашение) – один из вариантов тактики политической борьбы, связанный с применением насилия. Суть терроризма – насилие с целью устрашения. В современности под терроризмом понимают:</w:t>
      </w:r>
    </w:p>
    <w:p w:rsidR="003F1E5C" w:rsidRPr="003F1E5C" w:rsidRDefault="003F1E5C" w:rsidP="003F1E5C">
      <w:pPr>
        <w:numPr>
          <w:ilvl w:val="0"/>
          <w:numId w:val="1"/>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политику насилия и устрашения, применяемого диктаторскими или тоталитарными режимами по отношению к гражданам своей страны;</w:t>
      </w:r>
    </w:p>
    <w:p w:rsidR="003F1E5C" w:rsidRPr="003F1E5C" w:rsidRDefault="003F1E5C" w:rsidP="003F1E5C">
      <w:pPr>
        <w:numPr>
          <w:ilvl w:val="0"/>
          <w:numId w:val="1"/>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захват заложников, угоны самолетов и т.д.</w:t>
      </w:r>
    </w:p>
    <w:p w:rsidR="003F1E5C" w:rsidRPr="003F1E5C" w:rsidRDefault="003F1E5C" w:rsidP="003F1E5C">
      <w:pPr>
        <w:spacing w:after="0" w:line="336" w:lineRule="atLeast"/>
        <w:jc w:val="both"/>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Жертвами терактов становятся рядовые граждане – случайные прохожие, пассажиры авиалайнеров и, что самое страшное, наиболее беззащитная часть населения – дети. В последнее время террор приобрел самые агрессивные отчаянные формы. Многие террористы (их стали называть шахидами), становясь «живыми» бомбами, гибнут во время терактов.</w:t>
      </w:r>
    </w:p>
    <w:p w:rsidR="003F1E5C" w:rsidRPr="003F1E5C" w:rsidRDefault="003F1E5C" w:rsidP="003F1E5C">
      <w:pPr>
        <w:spacing w:after="0" w:line="336" w:lineRule="atLeast"/>
        <w:jc w:val="both"/>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i/>
          <w:iCs/>
          <w:color w:val="FF9900"/>
          <w:sz w:val="24"/>
          <w:szCs w:val="24"/>
          <w:lang w:val="ru-RU" w:eastAsia="ru-RU" w:bidi="ar-SA"/>
        </w:rPr>
        <w:t xml:space="preserve">Для этого каждый должен знать, как вести себя при обнаружении подозрительного предмета, при угрозе и во время теракта, к чему следует быть готовым, что можно и </w:t>
      </w:r>
      <w:r w:rsidRPr="003F1E5C">
        <w:rPr>
          <w:rFonts w:ascii="&amp;quot" w:eastAsia="Times New Roman" w:hAnsi="&amp;quot" w:cs="Times New Roman"/>
          <w:i/>
          <w:iCs/>
          <w:color w:val="FF9900"/>
          <w:sz w:val="24"/>
          <w:szCs w:val="24"/>
          <w:lang w:val="ru-RU" w:eastAsia="ru-RU" w:bidi="ar-SA"/>
        </w:rPr>
        <w:lastRenderedPageBreak/>
        <w:t>чего нельзя делать ни при каких обстоятельствах. Это так же важно, как знать правила оказания первой медицинской помощи.</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i/>
          <w:iCs/>
          <w:color w:val="993300"/>
          <w:sz w:val="24"/>
          <w:szCs w:val="24"/>
          <w:lang w:val="ru-RU" w:eastAsia="ru-RU" w:bidi="ar-SA"/>
        </w:rPr>
        <w:t>Предупрежден — значит защищен!</w:t>
      </w:r>
      <w:r w:rsidRPr="003F1E5C">
        <w:rPr>
          <w:rFonts w:ascii="&amp;quot" w:eastAsia="Times New Roman" w:hAnsi="&amp;quot" w:cs="Times New Roman"/>
          <w:b/>
          <w:bCs/>
          <w:color w:val="993300"/>
          <w:sz w:val="24"/>
          <w:szCs w:val="24"/>
          <w:lang w:val="ru-RU" w:eastAsia="ru-RU" w:bidi="ar-SA"/>
        </w:rPr>
        <w:t> </w:t>
      </w:r>
      <w:r w:rsidRPr="003F1E5C">
        <w:rPr>
          <w:rFonts w:ascii="&amp;quot" w:eastAsia="Times New Roman" w:hAnsi="&amp;quot" w:cs="Times New Roman"/>
          <w:color w:val="222222"/>
          <w:sz w:val="24"/>
          <w:szCs w:val="24"/>
          <w:lang w:val="ru-RU" w:eastAsia="ru-RU" w:bidi="ar-SA"/>
        </w:rPr>
        <w:br/>
      </w:r>
      <w:r w:rsidRPr="003F1E5C">
        <w:rPr>
          <w:rFonts w:ascii="&amp;quot" w:eastAsia="Times New Roman" w:hAnsi="&amp;quot" w:cs="Times New Roman"/>
          <w:b/>
          <w:bCs/>
          <w:i/>
          <w:iCs/>
          <w:color w:val="993300"/>
          <w:sz w:val="24"/>
          <w:szCs w:val="24"/>
          <w:lang w:val="ru-RU" w:eastAsia="ru-RU" w:bidi="ar-SA"/>
        </w:rPr>
        <w:t>Вместе мы защитим жизнь наших близких и победим террор!</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Pr>
          <w:rFonts w:ascii="&amp;quot" w:eastAsia="Times New Roman" w:hAnsi="&amp;quot" w:cs="Times New Roman"/>
          <w:noProof/>
          <w:color w:val="222222"/>
          <w:sz w:val="24"/>
          <w:szCs w:val="24"/>
          <w:bdr w:val="none" w:sz="0" w:space="0" w:color="auto" w:frame="1"/>
          <w:lang w:val="ru-RU" w:eastAsia="ru-RU" w:bidi="ar-SA"/>
        </w:rPr>
        <w:drawing>
          <wp:inline distT="0" distB="0" distL="0" distR="0">
            <wp:extent cx="3228975" cy="1819275"/>
            <wp:effectExtent l="19050" t="0" r="9525" b="0"/>
            <wp:docPr id="2" name="Рисунок 2" descr="Антитеррор">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титеррор">
                      <a:hlinkClick r:id="rId7"/>
                    </pic:cNvPr>
                    <pic:cNvPicPr>
                      <a:picLocks noChangeAspect="1" noChangeArrowheads="1"/>
                    </pic:cNvPicPr>
                  </pic:nvPicPr>
                  <pic:blipFill>
                    <a:blip r:embed="rId8" cstate="print"/>
                    <a:srcRect/>
                    <a:stretch>
                      <a:fillRect/>
                    </a:stretch>
                  </pic:blipFill>
                  <pic:spPr bwMode="auto">
                    <a:xfrm>
                      <a:off x="0" y="0"/>
                      <a:ext cx="3228975" cy="1819275"/>
                    </a:xfrm>
                    <a:prstGeom prst="rect">
                      <a:avLst/>
                    </a:prstGeom>
                    <a:noFill/>
                    <a:ln w="9525">
                      <a:noFill/>
                      <a:miter lim="800000"/>
                      <a:headEnd/>
                      <a:tailEnd/>
                    </a:ln>
                  </pic:spPr>
                </pic:pic>
              </a:graphicData>
            </a:graphic>
          </wp:inline>
        </w:drawing>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ЗАКОНОДАТЕЛЬНАЯ БАЗА ПО ОБЕСПЕЧЕНИЮ БЕЗОПАСНОСТИ И УСИЛЕНИЮ БДИТЕЛЬНОСТИ ПРИ УГРОЗЕ ТЕРРОРИСТИЧЕСКИХ АКТОВ </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 </w:t>
      </w:r>
    </w:p>
    <w:p w:rsidR="003F1E5C" w:rsidRPr="003F1E5C" w:rsidRDefault="003F1E5C" w:rsidP="003F1E5C">
      <w:pPr>
        <w:numPr>
          <w:ilvl w:val="0"/>
          <w:numId w:val="2"/>
        </w:numPr>
        <w:spacing w:after="0" w:line="336" w:lineRule="atLeast"/>
        <w:ind w:left="750"/>
        <w:textAlignment w:val="baseline"/>
        <w:rPr>
          <w:rFonts w:ascii="&amp;quot" w:eastAsia="Times New Roman" w:hAnsi="&amp;quot" w:cs="Times New Roman"/>
          <w:color w:val="222222"/>
          <w:sz w:val="24"/>
          <w:szCs w:val="24"/>
          <w:lang w:val="ru-RU" w:eastAsia="ru-RU" w:bidi="ar-SA"/>
        </w:rPr>
      </w:pPr>
      <w:hyperlink r:id="rId9" w:anchor="0" w:history="1">
        <w:r w:rsidRPr="003F1E5C">
          <w:rPr>
            <w:rFonts w:ascii="&amp;quot" w:eastAsia="Times New Roman" w:hAnsi="&amp;quot" w:cs="Times New Roman"/>
            <w:b/>
            <w:bCs/>
            <w:color w:val="0000FF"/>
            <w:sz w:val="24"/>
            <w:szCs w:val="24"/>
            <w:u w:val="single"/>
            <w:lang w:val="ru-RU" w:eastAsia="ru-RU" w:bidi="ar-SA"/>
          </w:rPr>
          <w:t>Федеральный закон № 390-ФЗ «О безопасности»</w:t>
        </w:r>
      </w:hyperlink>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u w:val="single"/>
          <w:lang w:val="ru-RU" w:eastAsia="ru-RU" w:bidi="ar-SA"/>
        </w:rPr>
        <w:t>2. </w:t>
      </w:r>
      <w:hyperlink r:id="rId10" w:anchor="0" w:history="1">
        <w:r w:rsidRPr="003F1E5C">
          <w:rPr>
            <w:rFonts w:ascii="&amp;quot" w:eastAsia="Times New Roman" w:hAnsi="&amp;quot" w:cs="Times New Roman"/>
            <w:b/>
            <w:bCs/>
            <w:color w:val="0000FF"/>
            <w:sz w:val="24"/>
            <w:szCs w:val="24"/>
            <w:u w:val="single"/>
            <w:lang w:val="ru-RU" w:eastAsia="ru-RU" w:bidi="ar-SA"/>
          </w:rPr>
          <w:t>Федеральный закон № 35-ФЗ «О противодействии терроризму»</w:t>
        </w:r>
      </w:hyperlink>
      <w:r w:rsidRPr="003F1E5C">
        <w:rPr>
          <w:rFonts w:ascii="&amp;quot" w:eastAsia="Times New Roman" w:hAnsi="&amp;quot" w:cs="Times New Roman"/>
          <w:color w:val="222222"/>
          <w:sz w:val="24"/>
          <w:szCs w:val="24"/>
          <w:lang w:val="ru-RU" w:eastAsia="ru-RU" w:bidi="ar-SA"/>
        </w:rPr>
        <w:b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u w:val="single"/>
          <w:lang w:val="ru-RU" w:eastAsia="ru-RU" w:bidi="ar-SA"/>
        </w:rPr>
        <w:t>3. </w:t>
      </w:r>
      <w:hyperlink r:id="rId11" w:history="1">
        <w:r w:rsidRPr="003F1E5C">
          <w:rPr>
            <w:rFonts w:ascii="&amp;quot" w:eastAsia="Times New Roman" w:hAnsi="&amp;quot" w:cs="Times New Roman"/>
            <w:b/>
            <w:bCs/>
            <w:color w:val="0000FF"/>
            <w:sz w:val="24"/>
            <w:szCs w:val="24"/>
            <w:u w:val="single"/>
            <w:lang w:val="ru-RU" w:eastAsia="ru-RU" w:bidi="ar-SA"/>
          </w:rPr>
          <w:t>Указ Правительства № 537 «О стратегии национальной безопасности Российской Федерации до 2020 года»</w:t>
        </w:r>
      </w:hyperlink>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u w:val="single"/>
          <w:lang w:val="ru-RU" w:eastAsia="ru-RU" w:bidi="ar-SA"/>
        </w:rPr>
        <w:t>4. </w:t>
      </w:r>
      <w:hyperlink r:id="rId12" w:history="1">
        <w:r w:rsidRPr="003F1E5C">
          <w:rPr>
            <w:rFonts w:ascii="&amp;quot" w:eastAsia="Times New Roman" w:hAnsi="&amp;quot" w:cs="Times New Roman"/>
            <w:b/>
            <w:bCs/>
            <w:color w:val="0000FF"/>
            <w:sz w:val="24"/>
            <w:szCs w:val="24"/>
            <w:u w:val="single"/>
            <w:lang w:val="ru-RU" w:eastAsia="ru-RU" w:bidi="ar-SA"/>
          </w:rPr>
          <w:t>Указ Президента № 116 «О мерах по противодействию терроризму»</w:t>
        </w:r>
      </w:hyperlink>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u w:val="single"/>
          <w:lang w:val="ru-RU" w:eastAsia="ru-RU" w:bidi="ar-SA"/>
        </w:rPr>
        <w:t>5. </w:t>
      </w:r>
      <w:hyperlink r:id="rId13" w:history="1">
        <w:r w:rsidRPr="003F1E5C">
          <w:rPr>
            <w:rFonts w:ascii="&amp;quot" w:eastAsia="Times New Roman" w:hAnsi="&amp;quot" w:cs="Times New Roman"/>
            <w:b/>
            <w:bCs/>
            <w:color w:val="0000FF"/>
            <w:sz w:val="24"/>
            <w:szCs w:val="24"/>
            <w:u w:val="single"/>
            <w:lang w:val="ru-RU" w:eastAsia="ru-RU" w:bidi="ar-SA"/>
          </w:rPr>
          <w:t>Концепция противодействия терроризму в Российской Федерации </w:t>
        </w:r>
      </w:hyperlink>
      <w:r w:rsidRPr="003F1E5C">
        <w:rPr>
          <w:rFonts w:ascii="&amp;quot" w:eastAsia="Times New Roman" w:hAnsi="&amp;quot" w:cs="Times New Roman"/>
          <w:color w:val="222222"/>
          <w:sz w:val="24"/>
          <w:szCs w:val="24"/>
          <w:lang w:val="ru-RU" w:eastAsia="ru-RU" w:bidi="ar-SA"/>
        </w:rPr>
        <w:br/>
        <w:t>Настоящая Концепция определяет основные принципы государственной политики в области противодействия терроризму в Российской Федерации, цель, задачи и направления дальнейшего развития общегосударственной системы противодействия терроризму в Российской Федерации.</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Pr>
          <w:rFonts w:ascii="&amp;quot" w:eastAsia="Times New Roman" w:hAnsi="&amp;quot" w:cs="Times New Roman"/>
          <w:noProof/>
          <w:color w:val="222222"/>
          <w:sz w:val="24"/>
          <w:szCs w:val="24"/>
          <w:bdr w:val="none" w:sz="0" w:space="0" w:color="auto" w:frame="1"/>
          <w:lang w:val="ru-RU" w:eastAsia="ru-RU" w:bidi="ar-SA"/>
        </w:rPr>
        <w:drawing>
          <wp:inline distT="0" distB="0" distL="0" distR="0">
            <wp:extent cx="2857500" cy="1733550"/>
            <wp:effectExtent l="19050" t="0" r="0" b="0"/>
            <wp:docPr id="3" name="Рисунок 3" descr="Антитеррор">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нтитеррор">
                      <a:hlinkClick r:id="rId5"/>
                    </pic:cNvPr>
                    <pic:cNvPicPr>
                      <a:picLocks noChangeAspect="1" noChangeArrowheads="1"/>
                    </pic:cNvPicPr>
                  </pic:nvPicPr>
                  <pic:blipFill>
                    <a:blip r:embed="rId6" cstate="print"/>
                    <a:srcRect/>
                    <a:stretch>
                      <a:fillRect/>
                    </a:stretch>
                  </pic:blipFill>
                  <pic:spPr bwMode="auto">
                    <a:xfrm>
                      <a:off x="0" y="0"/>
                      <a:ext cx="2857500" cy="1733550"/>
                    </a:xfrm>
                    <a:prstGeom prst="rect">
                      <a:avLst/>
                    </a:prstGeom>
                    <a:noFill/>
                    <a:ln w="9525">
                      <a:noFill/>
                      <a:miter lim="800000"/>
                      <a:headEnd/>
                      <a:tailEnd/>
                    </a:ln>
                  </pic:spPr>
                </pic:pic>
              </a:graphicData>
            </a:graphic>
          </wp:inline>
        </w:drawing>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lastRenderedPageBreak/>
        <w:t>ПРАВИЛА ЛИЧНОЙ БЕЗОПАСНОСТИ</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Объясните своим детям, что у всех людей есть права, такие, например, как право дышать, которые нельзя отнять. И у детей есть такие права:</w:t>
      </w:r>
    </w:p>
    <w:p w:rsidR="003F1E5C" w:rsidRPr="003F1E5C" w:rsidRDefault="003F1E5C" w:rsidP="003F1E5C">
      <w:pPr>
        <w:numPr>
          <w:ilvl w:val="0"/>
          <w:numId w:val="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Быть невредимым.</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Скажите детям, что никто не может отнять у них право быть невредимыми.</w:t>
      </w:r>
    </w:p>
    <w:p w:rsidR="003F1E5C" w:rsidRPr="003F1E5C" w:rsidRDefault="003F1E5C" w:rsidP="003F1E5C">
      <w:pPr>
        <w:numPr>
          <w:ilvl w:val="0"/>
          <w:numId w:val="4"/>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Защищать своё тело.</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Дети должны знать, что их тело принадлежит только им, особенно те места, которые не принято показывать.</w:t>
      </w:r>
    </w:p>
    <w:p w:rsidR="003F1E5C" w:rsidRPr="003F1E5C" w:rsidRDefault="003F1E5C" w:rsidP="003F1E5C">
      <w:pPr>
        <w:numPr>
          <w:ilvl w:val="0"/>
          <w:numId w:val="5"/>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Сказать «нет».</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3F1E5C" w:rsidRPr="003F1E5C" w:rsidRDefault="003F1E5C" w:rsidP="003F1E5C">
      <w:pPr>
        <w:numPr>
          <w:ilvl w:val="0"/>
          <w:numId w:val="6"/>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Защищаться от хулиганов.</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3F1E5C" w:rsidRPr="003F1E5C" w:rsidRDefault="003F1E5C" w:rsidP="003F1E5C">
      <w:pPr>
        <w:numPr>
          <w:ilvl w:val="0"/>
          <w:numId w:val="7"/>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Рассказывать.</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3F1E5C" w:rsidRPr="003F1E5C" w:rsidRDefault="003F1E5C" w:rsidP="003F1E5C">
      <w:pPr>
        <w:numPr>
          <w:ilvl w:val="0"/>
          <w:numId w:val="8"/>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Доверять.</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Это особенно касается нападений на сексуальной почве, поскольку дети очень редко лгут в таких случаях. Если рассказу ребенка не верят, чувство оскорбленности может сохраниться на долгие годы, и при этом ребенок будет страдать от сознания собственной вины.</w:t>
      </w:r>
    </w:p>
    <w:p w:rsidR="003F1E5C" w:rsidRPr="003F1E5C" w:rsidRDefault="003F1E5C" w:rsidP="003F1E5C">
      <w:pPr>
        <w:numPr>
          <w:ilvl w:val="0"/>
          <w:numId w:val="9"/>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Не держать секретов.</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 xml:space="preserve">Растлители малолетних часто говорят детям, что поцелуй или прикосновение «будет нашим секретом». Ребенка, наученного всегда хранить тайну, это приведет в </w:t>
      </w:r>
      <w:r w:rsidRPr="003F1E5C">
        <w:rPr>
          <w:rFonts w:ascii="&amp;quot" w:eastAsia="Times New Roman" w:hAnsi="&amp;quot" w:cs="Times New Roman"/>
          <w:color w:val="222222"/>
          <w:sz w:val="24"/>
          <w:szCs w:val="24"/>
          <w:lang w:val="ru-RU" w:eastAsia="ru-RU" w:bidi="ar-SA"/>
        </w:rPr>
        <w:lastRenderedPageBreak/>
        <w:t>замешательство. Объясните детям, что некоторые вещи НИКОГДА нельзя держать в тайне, даже если они обещали хранить секрет.</w:t>
      </w:r>
    </w:p>
    <w:p w:rsidR="003F1E5C" w:rsidRPr="003F1E5C" w:rsidRDefault="003F1E5C" w:rsidP="003F1E5C">
      <w:pPr>
        <w:numPr>
          <w:ilvl w:val="0"/>
          <w:numId w:val="10"/>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Отвергать прикосновения.</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3F1E5C" w:rsidRPr="003F1E5C" w:rsidRDefault="003F1E5C" w:rsidP="003F1E5C">
      <w:pPr>
        <w:numPr>
          <w:ilvl w:val="0"/>
          <w:numId w:val="11"/>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Не разговаривать с незнакомыми.</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с незнакомыми, и что вы хотите знать, если такое произойдет.</w:t>
      </w:r>
    </w:p>
    <w:p w:rsidR="003F1E5C" w:rsidRPr="003F1E5C" w:rsidRDefault="003F1E5C" w:rsidP="003F1E5C">
      <w:pPr>
        <w:numPr>
          <w:ilvl w:val="0"/>
          <w:numId w:val="12"/>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Нарушать правила.</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color w:val="222222"/>
          <w:sz w:val="24"/>
          <w:szCs w:val="24"/>
          <w:lang w:val="ru-RU" w:eastAsia="ru-RU" w:bidi="ar-SA"/>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i/>
          <w:iCs/>
          <w:color w:val="FF0000"/>
          <w:sz w:val="24"/>
          <w:szCs w:val="24"/>
          <w:lang w:val="ru-RU" w:eastAsia="ru-RU" w:bidi="ar-SA"/>
        </w:rPr>
        <w:t>РОДИТЕЛИ!</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i/>
          <w:iCs/>
          <w:color w:val="FF0000"/>
          <w:sz w:val="24"/>
          <w:szCs w:val="24"/>
          <w:lang w:val="ru-RU" w:eastAsia="ru-RU" w:bidi="ar-SA"/>
        </w:rPr>
        <w:t>Вы отвечаете за жизнь и здоровье ваших детей. Разъясните им, что любой предмет, найденный на улице или в подъезде, может представлять опасность.</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0000FF"/>
          <w:sz w:val="24"/>
          <w:szCs w:val="24"/>
          <w:lang w:val="ru-RU" w:eastAsia="ru-RU" w:bidi="ar-SA"/>
        </w:rPr>
        <w:t>Общие правила безопасности</w:t>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Обращайте внимание на подозрительных людей, предметы, на любые подозрительные мелочи</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На подозрительные телефонные разговоры рядом стоящих лиц</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На сдаваемые или снимаемые по соседству квартиры, подвалы, подсобные помещения, склады, вокруг которых наблюдается странная активность</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Не поднимайте забытые посторонними людьми вещи: сумки, мобильные телефоны, кошельки и т.п.</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 xml:space="preserve">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w:t>
      </w:r>
      <w:r w:rsidRPr="003F1E5C">
        <w:rPr>
          <w:rFonts w:ascii="&amp;quot" w:eastAsia="Times New Roman" w:hAnsi="&amp;quot" w:cs="Times New Roman"/>
          <w:b/>
          <w:bCs/>
          <w:color w:val="222222"/>
          <w:sz w:val="24"/>
          <w:szCs w:val="24"/>
          <w:lang w:val="ru-RU" w:eastAsia="ru-RU" w:bidi="ar-SA"/>
        </w:rPr>
        <w:lastRenderedPageBreak/>
        <w:t>бомбы. Лучше всего держаться от него подальше и обратить на него внимание сотрудников правоохранительных органов</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w:t>
      </w:r>
    </w:p>
    <w:p w:rsidR="003F1E5C" w:rsidRPr="003F1E5C" w:rsidRDefault="003F1E5C" w:rsidP="003F1E5C">
      <w:pPr>
        <w:numPr>
          <w:ilvl w:val="0"/>
          <w:numId w:val="13"/>
        </w:numPr>
        <w:spacing w:after="0" w:line="336" w:lineRule="atLeast"/>
        <w:ind w:left="750"/>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семьи в экстренной ситуации. В случае эвакуации, обязательно возьмите с собой ваш набор предметов первой необходимости и документы</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БУДЬТЕ БДИТЕЛЬНЫ!!!</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ПРИ ВОЗНИКНОВЕНИИ ЧРЕЗВЫЧАЙНЫХ СИТУАЦИЙ</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ПРИ ВОЗНИКНОВЕНИИ ЧРЕЗВЫЧАЙНЫХ СИТУАЦИЙ</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ЗВОНИТЕ</w:t>
      </w:r>
      <w:r w:rsidRPr="003F1E5C">
        <w:rPr>
          <w:rFonts w:ascii="&amp;quot" w:eastAsia="Times New Roman" w:hAnsi="&amp;quot" w:cs="Times New Roman"/>
          <w:color w:val="FF0000"/>
          <w:sz w:val="24"/>
          <w:szCs w:val="24"/>
          <w:bdr w:val="none" w:sz="0" w:space="0" w:color="auto" w:frame="1"/>
          <w:lang w:val="ru-RU" w:eastAsia="ru-RU" w:bidi="ar-SA"/>
        </w:rPr>
        <w:t> </w:t>
      </w:r>
      <w:r w:rsidRPr="003F1E5C">
        <w:rPr>
          <w:rFonts w:ascii="&amp;quot" w:eastAsia="Times New Roman" w:hAnsi="&amp;quot" w:cs="Times New Roman"/>
          <w:b/>
          <w:bCs/>
          <w:color w:val="FF0000"/>
          <w:sz w:val="24"/>
          <w:szCs w:val="24"/>
          <w:lang w:val="ru-RU" w:eastAsia="ru-RU" w:bidi="ar-SA"/>
        </w:rPr>
        <w:t>ПО СОТОВОМУ ТЕЛЕФОНУ:</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МЧС, ПОЖАРНАЯ ЧАСТЬ — 101</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ПОЛИЦИЯ</w:t>
      </w:r>
      <w:r w:rsidRPr="003F1E5C">
        <w:rPr>
          <w:rFonts w:ascii="&amp;quot" w:eastAsia="Times New Roman" w:hAnsi="&amp;quot" w:cs="Times New Roman"/>
          <w:color w:val="FF0000"/>
          <w:sz w:val="24"/>
          <w:szCs w:val="24"/>
          <w:bdr w:val="none" w:sz="0" w:space="0" w:color="auto" w:frame="1"/>
          <w:lang w:val="ru-RU" w:eastAsia="ru-RU" w:bidi="ar-SA"/>
        </w:rPr>
        <w:t> </w:t>
      </w:r>
      <w:r w:rsidRPr="003F1E5C">
        <w:rPr>
          <w:rFonts w:ascii="&amp;quot" w:eastAsia="Times New Roman" w:hAnsi="&amp;quot" w:cs="Times New Roman"/>
          <w:b/>
          <w:bCs/>
          <w:color w:val="FF0000"/>
          <w:sz w:val="24"/>
          <w:szCs w:val="24"/>
          <w:lang w:val="ru-RU" w:eastAsia="ru-RU" w:bidi="ar-SA"/>
        </w:rPr>
        <w:t>—</w:t>
      </w:r>
      <w:r w:rsidRPr="003F1E5C">
        <w:rPr>
          <w:rFonts w:ascii="&amp;quot" w:eastAsia="Times New Roman" w:hAnsi="&amp;quot" w:cs="Times New Roman"/>
          <w:color w:val="FF0000"/>
          <w:sz w:val="24"/>
          <w:szCs w:val="24"/>
          <w:bdr w:val="none" w:sz="0" w:space="0" w:color="auto" w:frame="1"/>
          <w:lang w:val="ru-RU" w:eastAsia="ru-RU" w:bidi="ar-SA"/>
        </w:rPr>
        <w:t> </w:t>
      </w:r>
      <w:r w:rsidRPr="003F1E5C">
        <w:rPr>
          <w:rFonts w:ascii="&amp;quot" w:eastAsia="Times New Roman" w:hAnsi="&amp;quot" w:cs="Times New Roman"/>
          <w:b/>
          <w:bCs/>
          <w:color w:val="FF0000"/>
          <w:sz w:val="24"/>
          <w:szCs w:val="24"/>
          <w:lang w:val="ru-RU" w:eastAsia="ru-RU" w:bidi="ar-SA"/>
        </w:rPr>
        <w:t>102</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СКОРАЯ ПОМОЩЬ</w:t>
      </w:r>
      <w:r w:rsidRPr="003F1E5C">
        <w:rPr>
          <w:rFonts w:ascii="&amp;quot" w:eastAsia="Times New Roman" w:hAnsi="&amp;quot" w:cs="Times New Roman"/>
          <w:color w:val="FF0000"/>
          <w:sz w:val="24"/>
          <w:szCs w:val="24"/>
          <w:bdr w:val="none" w:sz="0" w:space="0" w:color="auto" w:frame="1"/>
          <w:lang w:val="ru-RU" w:eastAsia="ru-RU" w:bidi="ar-SA"/>
        </w:rPr>
        <w:t> </w:t>
      </w:r>
      <w:r w:rsidRPr="003F1E5C">
        <w:rPr>
          <w:rFonts w:ascii="&amp;quot" w:eastAsia="Times New Roman" w:hAnsi="&amp;quot" w:cs="Times New Roman"/>
          <w:b/>
          <w:bCs/>
          <w:color w:val="FF0000"/>
          <w:sz w:val="24"/>
          <w:szCs w:val="24"/>
          <w:lang w:val="ru-RU" w:eastAsia="ru-RU" w:bidi="ar-SA"/>
        </w:rPr>
        <w:t>—</w:t>
      </w:r>
      <w:r w:rsidRPr="003F1E5C">
        <w:rPr>
          <w:rFonts w:ascii="&amp;quot" w:eastAsia="Times New Roman" w:hAnsi="&amp;quot" w:cs="Times New Roman"/>
          <w:color w:val="FF0000"/>
          <w:sz w:val="24"/>
          <w:szCs w:val="24"/>
          <w:bdr w:val="none" w:sz="0" w:space="0" w:color="auto" w:frame="1"/>
          <w:lang w:val="ru-RU" w:eastAsia="ru-RU" w:bidi="ar-SA"/>
        </w:rPr>
        <w:t> </w:t>
      </w:r>
      <w:r w:rsidRPr="003F1E5C">
        <w:rPr>
          <w:rFonts w:ascii="&amp;quot" w:eastAsia="Times New Roman" w:hAnsi="&amp;quot" w:cs="Times New Roman"/>
          <w:b/>
          <w:bCs/>
          <w:color w:val="FF0000"/>
          <w:sz w:val="24"/>
          <w:szCs w:val="24"/>
          <w:lang w:val="ru-RU" w:eastAsia="ru-RU" w:bidi="ar-SA"/>
        </w:rPr>
        <w:t>103</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ГАЗОВАЯ СЛУЖБА</w:t>
      </w:r>
      <w:r w:rsidRPr="003F1E5C">
        <w:rPr>
          <w:rFonts w:ascii="&amp;quot" w:eastAsia="Times New Roman" w:hAnsi="&amp;quot" w:cs="Times New Roman"/>
          <w:color w:val="FF0000"/>
          <w:sz w:val="24"/>
          <w:szCs w:val="24"/>
          <w:bdr w:val="none" w:sz="0" w:space="0" w:color="auto" w:frame="1"/>
          <w:lang w:val="ru-RU" w:eastAsia="ru-RU" w:bidi="ar-SA"/>
        </w:rPr>
        <w:t> </w:t>
      </w:r>
      <w:r w:rsidRPr="003F1E5C">
        <w:rPr>
          <w:rFonts w:ascii="&amp;quot" w:eastAsia="Times New Roman" w:hAnsi="&amp;quot" w:cs="Times New Roman"/>
          <w:b/>
          <w:bCs/>
          <w:color w:val="FF0000"/>
          <w:sz w:val="24"/>
          <w:szCs w:val="24"/>
          <w:lang w:val="ru-RU" w:eastAsia="ru-RU" w:bidi="ar-SA"/>
        </w:rPr>
        <w:t>— 104</w:t>
      </w:r>
    </w:p>
    <w:p w:rsidR="003F1E5C" w:rsidRPr="003F1E5C" w:rsidRDefault="003F1E5C" w:rsidP="003F1E5C">
      <w:pPr>
        <w:spacing w:after="0" w:line="336" w:lineRule="atLeast"/>
        <w:jc w:val="center"/>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FF0000"/>
          <w:sz w:val="24"/>
          <w:szCs w:val="24"/>
          <w:lang w:val="ru-RU" w:eastAsia="ru-RU" w:bidi="ar-SA"/>
        </w:rPr>
        <w:t>СЛУЖБА СПАСЕНИЯ</w:t>
      </w:r>
      <w:r w:rsidRPr="003F1E5C">
        <w:rPr>
          <w:rFonts w:ascii="&amp;quot" w:eastAsia="Times New Roman" w:hAnsi="&amp;quot" w:cs="Times New Roman"/>
          <w:color w:val="FF0000"/>
          <w:sz w:val="24"/>
          <w:szCs w:val="24"/>
          <w:bdr w:val="none" w:sz="0" w:space="0" w:color="auto" w:frame="1"/>
          <w:lang w:val="ru-RU" w:eastAsia="ru-RU" w:bidi="ar-SA"/>
        </w:rPr>
        <w:t> </w:t>
      </w:r>
      <w:r w:rsidRPr="003F1E5C">
        <w:rPr>
          <w:rFonts w:ascii="&amp;quot" w:eastAsia="Times New Roman" w:hAnsi="&amp;quot" w:cs="Times New Roman"/>
          <w:b/>
          <w:bCs/>
          <w:color w:val="FF0000"/>
          <w:sz w:val="24"/>
          <w:szCs w:val="24"/>
          <w:lang w:val="ru-RU" w:eastAsia="ru-RU" w:bidi="ar-SA"/>
        </w:rPr>
        <w:t>—</w:t>
      </w:r>
      <w:r w:rsidRPr="003F1E5C">
        <w:rPr>
          <w:rFonts w:ascii="&amp;quot" w:eastAsia="Times New Roman" w:hAnsi="&amp;quot" w:cs="Times New Roman"/>
          <w:color w:val="FF0000"/>
          <w:sz w:val="24"/>
          <w:szCs w:val="24"/>
          <w:bdr w:val="none" w:sz="0" w:space="0" w:color="auto" w:frame="1"/>
          <w:lang w:val="ru-RU" w:eastAsia="ru-RU" w:bidi="ar-SA"/>
        </w:rPr>
        <w:t> </w:t>
      </w:r>
      <w:r w:rsidRPr="003F1E5C">
        <w:rPr>
          <w:rFonts w:ascii="&amp;quot" w:eastAsia="Times New Roman" w:hAnsi="&amp;quot" w:cs="Times New Roman"/>
          <w:b/>
          <w:bCs/>
          <w:color w:val="FF0000"/>
          <w:sz w:val="24"/>
          <w:szCs w:val="24"/>
          <w:lang w:val="ru-RU" w:eastAsia="ru-RU" w:bidi="ar-SA"/>
        </w:rPr>
        <w:t>112</w:t>
      </w:r>
    </w:p>
    <w:p w:rsidR="003F1E5C" w:rsidRPr="003F1E5C" w:rsidRDefault="003F1E5C" w:rsidP="003F1E5C">
      <w:pPr>
        <w:spacing w:after="0" w:line="336" w:lineRule="atLeast"/>
        <w:jc w:val="both"/>
        <w:textAlignment w:val="baseline"/>
        <w:rPr>
          <w:rFonts w:ascii="&amp;quot" w:eastAsia="Times New Roman" w:hAnsi="&amp;quot" w:cs="Times New Roman"/>
          <w:color w:val="222222"/>
          <w:sz w:val="24"/>
          <w:szCs w:val="24"/>
          <w:lang w:val="ru-RU" w:eastAsia="ru-RU" w:bidi="ar-SA"/>
        </w:rPr>
      </w:pPr>
      <w:r>
        <w:rPr>
          <w:rFonts w:ascii="&amp;quot" w:eastAsia="Times New Roman" w:hAnsi="&amp;quot" w:cs="Times New Roman"/>
          <w:noProof/>
          <w:color w:val="222222"/>
          <w:sz w:val="24"/>
          <w:szCs w:val="24"/>
          <w:bdr w:val="none" w:sz="0" w:space="0" w:color="auto" w:frame="1"/>
          <w:lang w:val="ru-RU" w:eastAsia="ru-RU" w:bidi="ar-SA"/>
        </w:rPr>
        <w:drawing>
          <wp:inline distT="0" distB="0" distL="0" distR="0">
            <wp:extent cx="2857500" cy="723900"/>
            <wp:effectExtent l="19050" t="0" r="0" b="0"/>
            <wp:docPr id="4" name="Рисунок 4" descr="Для родителей">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ля родителей">
                      <a:hlinkClick r:id="rId14"/>
                    </pic:cNvPr>
                    <pic:cNvPicPr>
                      <a:picLocks noChangeAspect="1" noChangeArrowheads="1"/>
                    </pic:cNvPicPr>
                  </pic:nvPicPr>
                  <pic:blipFill>
                    <a:blip r:embed="rId15" cstate="print"/>
                    <a:srcRect/>
                    <a:stretch>
                      <a:fillRect/>
                    </a:stretch>
                  </pic:blipFill>
                  <pic:spPr bwMode="auto">
                    <a:xfrm>
                      <a:off x="0" y="0"/>
                      <a:ext cx="2857500" cy="723900"/>
                    </a:xfrm>
                    <a:prstGeom prst="rect">
                      <a:avLst/>
                    </a:prstGeom>
                    <a:noFill/>
                    <a:ln w="9525">
                      <a:noFill/>
                      <a:miter lim="800000"/>
                      <a:headEnd/>
                      <a:tailEnd/>
                    </a:ln>
                  </pic:spPr>
                </pic:pic>
              </a:graphicData>
            </a:graphic>
          </wp:inline>
        </w:drawing>
      </w:r>
    </w:p>
    <w:p w:rsidR="003F1E5C" w:rsidRPr="003F1E5C" w:rsidRDefault="003F1E5C" w:rsidP="003F1E5C">
      <w:pPr>
        <w:spacing w:after="0" w:line="336" w:lineRule="atLeast"/>
        <w:textAlignment w:val="baseline"/>
        <w:rPr>
          <w:rFonts w:ascii="&amp;quot" w:eastAsia="Times New Roman" w:hAnsi="&amp;quot" w:cs="Times New Roman"/>
          <w:color w:val="222222"/>
          <w:sz w:val="24"/>
          <w:szCs w:val="24"/>
          <w:lang w:val="ru-RU" w:eastAsia="ru-RU" w:bidi="ar-SA"/>
        </w:rPr>
      </w:pPr>
      <w:r w:rsidRPr="003F1E5C">
        <w:rPr>
          <w:rFonts w:ascii="&amp;quot" w:eastAsia="Times New Roman" w:hAnsi="&amp;quot" w:cs="Times New Roman"/>
          <w:b/>
          <w:bCs/>
          <w:color w:val="222222"/>
          <w:sz w:val="24"/>
          <w:szCs w:val="24"/>
          <w:lang w:val="ru-RU" w:eastAsia="ru-RU" w:bidi="ar-SA"/>
        </w:rPr>
        <w:t> </w:t>
      </w:r>
    </w:p>
    <w:p w:rsidR="00DE1E96" w:rsidRPr="003F1E5C" w:rsidRDefault="00DE1E96">
      <w:pPr>
        <w:rPr>
          <w:lang w:val="ru-RU"/>
        </w:rPr>
      </w:pPr>
    </w:p>
    <w:sectPr w:rsidR="00DE1E96" w:rsidRPr="003F1E5C" w:rsidSect="00DE1E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30DF"/>
    <w:multiLevelType w:val="multilevel"/>
    <w:tmpl w:val="2F0EA4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41F0F"/>
    <w:multiLevelType w:val="multilevel"/>
    <w:tmpl w:val="F802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C85012"/>
    <w:multiLevelType w:val="multilevel"/>
    <w:tmpl w:val="FC3C55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940537"/>
    <w:multiLevelType w:val="multilevel"/>
    <w:tmpl w:val="6E6493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291C85"/>
    <w:multiLevelType w:val="multilevel"/>
    <w:tmpl w:val="B668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327C27"/>
    <w:multiLevelType w:val="multilevel"/>
    <w:tmpl w:val="70281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E4E87"/>
    <w:multiLevelType w:val="multilevel"/>
    <w:tmpl w:val="98DA4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D41F27"/>
    <w:multiLevelType w:val="multilevel"/>
    <w:tmpl w:val="C93A6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5518E8"/>
    <w:multiLevelType w:val="multilevel"/>
    <w:tmpl w:val="52B2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377FC4"/>
    <w:multiLevelType w:val="multilevel"/>
    <w:tmpl w:val="8F5404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2C6953"/>
    <w:multiLevelType w:val="multilevel"/>
    <w:tmpl w:val="CF0C7C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4134B1"/>
    <w:multiLevelType w:val="multilevel"/>
    <w:tmpl w:val="75803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EF4D3E"/>
    <w:multiLevelType w:val="multilevel"/>
    <w:tmpl w:val="2FF6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4"/>
  </w:num>
  <w:num w:numId="4">
    <w:abstractNumId w:val="11"/>
  </w:num>
  <w:num w:numId="5">
    <w:abstractNumId w:val="5"/>
  </w:num>
  <w:num w:numId="6">
    <w:abstractNumId w:val="2"/>
  </w:num>
  <w:num w:numId="7">
    <w:abstractNumId w:val="6"/>
  </w:num>
  <w:num w:numId="8">
    <w:abstractNumId w:val="7"/>
  </w:num>
  <w:num w:numId="9">
    <w:abstractNumId w:val="10"/>
  </w:num>
  <w:num w:numId="10">
    <w:abstractNumId w:val="9"/>
  </w:num>
  <w:num w:numId="11">
    <w:abstractNumId w:val="0"/>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F1E5C"/>
    <w:rsid w:val="00061DA4"/>
    <w:rsid w:val="000F512E"/>
    <w:rsid w:val="002A1FCE"/>
    <w:rsid w:val="00304B64"/>
    <w:rsid w:val="00306708"/>
    <w:rsid w:val="003658B8"/>
    <w:rsid w:val="003D5313"/>
    <w:rsid w:val="003F1E5C"/>
    <w:rsid w:val="00807B94"/>
    <w:rsid w:val="00AC44B9"/>
    <w:rsid w:val="00B146C9"/>
    <w:rsid w:val="00BF6A0A"/>
    <w:rsid w:val="00DE1E96"/>
    <w:rsid w:val="00FD7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12E"/>
  </w:style>
  <w:style w:type="paragraph" w:styleId="1">
    <w:name w:val="heading 1"/>
    <w:basedOn w:val="a"/>
    <w:next w:val="a"/>
    <w:link w:val="10"/>
    <w:uiPriority w:val="9"/>
    <w:qFormat/>
    <w:rsid w:val="000F512E"/>
    <w:pPr>
      <w:pBdr>
        <w:bottom w:val="thinThickSmallGap" w:sz="12" w:space="1" w:color="943634" w:themeColor="accent2" w:themeShade="BF"/>
      </w:pBdr>
      <w:spacing w:before="400"/>
      <w:jc w:val="center"/>
      <w:outlineLvl w:val="0"/>
    </w:pPr>
    <w:rPr>
      <w:rFonts w:eastAsiaTheme="majorEastAsia"/>
      <w:caps/>
      <w:color w:val="632423" w:themeColor="accent2" w:themeShade="80"/>
      <w:spacing w:val="20"/>
      <w:sz w:val="28"/>
      <w:szCs w:val="28"/>
    </w:rPr>
  </w:style>
  <w:style w:type="paragraph" w:styleId="2">
    <w:name w:val="heading 2"/>
    <w:basedOn w:val="a"/>
    <w:next w:val="a"/>
    <w:link w:val="20"/>
    <w:uiPriority w:val="9"/>
    <w:semiHidden/>
    <w:unhideWhenUsed/>
    <w:qFormat/>
    <w:rsid w:val="000F512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0F512E"/>
    <w:pPr>
      <w:pBdr>
        <w:top w:val="dotted" w:sz="4" w:space="1" w:color="622423" w:themeColor="accent2" w:themeShade="7F"/>
        <w:bottom w:val="dotted" w:sz="4" w:space="1" w:color="622423" w:themeColor="accent2" w:themeShade="7F"/>
      </w:pBdr>
      <w:spacing w:before="300"/>
      <w:jc w:val="center"/>
      <w:outlineLvl w:val="2"/>
    </w:pPr>
    <w:rPr>
      <w:rFonts w:eastAsiaTheme="majorEastAsia"/>
      <w:caps/>
      <w:color w:val="622423" w:themeColor="accent2" w:themeShade="7F"/>
      <w:sz w:val="24"/>
      <w:szCs w:val="24"/>
    </w:rPr>
  </w:style>
  <w:style w:type="paragraph" w:styleId="4">
    <w:name w:val="heading 4"/>
    <w:basedOn w:val="a"/>
    <w:next w:val="a"/>
    <w:link w:val="40"/>
    <w:uiPriority w:val="9"/>
    <w:semiHidden/>
    <w:unhideWhenUsed/>
    <w:qFormat/>
    <w:rsid w:val="000F512E"/>
    <w:pPr>
      <w:pBdr>
        <w:bottom w:val="dotted" w:sz="4" w:space="1" w:color="943634" w:themeColor="accent2" w:themeShade="BF"/>
      </w:pBdr>
      <w:spacing w:after="120"/>
      <w:jc w:val="center"/>
      <w:outlineLvl w:val="3"/>
    </w:pPr>
    <w:rPr>
      <w:rFonts w:eastAsiaTheme="majorEastAsia"/>
      <w:caps/>
      <w:color w:val="622423" w:themeColor="accent2" w:themeShade="7F"/>
      <w:spacing w:val="10"/>
    </w:rPr>
  </w:style>
  <w:style w:type="paragraph" w:styleId="5">
    <w:name w:val="heading 5"/>
    <w:basedOn w:val="a"/>
    <w:next w:val="a"/>
    <w:link w:val="50"/>
    <w:uiPriority w:val="9"/>
    <w:semiHidden/>
    <w:unhideWhenUsed/>
    <w:qFormat/>
    <w:rsid w:val="000F512E"/>
    <w:pPr>
      <w:spacing w:before="320" w:after="120"/>
      <w:jc w:val="center"/>
      <w:outlineLvl w:val="4"/>
    </w:pPr>
    <w:rPr>
      <w:rFonts w:eastAsiaTheme="majorEastAsia"/>
      <w:caps/>
      <w:color w:val="622423" w:themeColor="accent2" w:themeShade="7F"/>
      <w:spacing w:val="10"/>
    </w:rPr>
  </w:style>
  <w:style w:type="paragraph" w:styleId="6">
    <w:name w:val="heading 6"/>
    <w:basedOn w:val="a"/>
    <w:next w:val="a"/>
    <w:link w:val="60"/>
    <w:uiPriority w:val="9"/>
    <w:semiHidden/>
    <w:unhideWhenUsed/>
    <w:qFormat/>
    <w:rsid w:val="000F512E"/>
    <w:pPr>
      <w:spacing w:after="120"/>
      <w:jc w:val="center"/>
      <w:outlineLvl w:val="5"/>
    </w:pPr>
    <w:rPr>
      <w:rFonts w:eastAsiaTheme="majorEastAsia"/>
      <w:caps/>
      <w:color w:val="943634" w:themeColor="accent2" w:themeShade="BF"/>
      <w:spacing w:val="10"/>
    </w:rPr>
  </w:style>
  <w:style w:type="paragraph" w:styleId="7">
    <w:name w:val="heading 7"/>
    <w:basedOn w:val="a"/>
    <w:next w:val="a"/>
    <w:link w:val="70"/>
    <w:uiPriority w:val="9"/>
    <w:semiHidden/>
    <w:unhideWhenUsed/>
    <w:qFormat/>
    <w:rsid w:val="000F512E"/>
    <w:pPr>
      <w:spacing w:after="120"/>
      <w:jc w:val="center"/>
      <w:outlineLvl w:val="6"/>
    </w:pPr>
    <w:rPr>
      <w:rFonts w:eastAsiaTheme="majorEastAsia"/>
      <w:i/>
      <w:iCs/>
      <w:caps/>
      <w:color w:val="943634" w:themeColor="accent2" w:themeShade="BF"/>
      <w:spacing w:val="10"/>
    </w:rPr>
  </w:style>
  <w:style w:type="paragraph" w:styleId="8">
    <w:name w:val="heading 8"/>
    <w:basedOn w:val="a"/>
    <w:next w:val="a"/>
    <w:link w:val="80"/>
    <w:uiPriority w:val="9"/>
    <w:semiHidden/>
    <w:unhideWhenUsed/>
    <w:qFormat/>
    <w:rsid w:val="000F512E"/>
    <w:pPr>
      <w:spacing w:after="120"/>
      <w:jc w:val="center"/>
      <w:outlineLvl w:val="7"/>
    </w:pPr>
    <w:rPr>
      <w:rFonts w:eastAsiaTheme="majorEastAsia"/>
      <w:caps/>
      <w:spacing w:val="10"/>
      <w:sz w:val="20"/>
      <w:szCs w:val="20"/>
    </w:rPr>
  </w:style>
  <w:style w:type="paragraph" w:styleId="9">
    <w:name w:val="heading 9"/>
    <w:basedOn w:val="a"/>
    <w:next w:val="a"/>
    <w:link w:val="90"/>
    <w:uiPriority w:val="9"/>
    <w:semiHidden/>
    <w:unhideWhenUsed/>
    <w:qFormat/>
    <w:rsid w:val="000F512E"/>
    <w:pPr>
      <w:spacing w:after="120"/>
      <w:jc w:val="center"/>
      <w:outlineLvl w:val="8"/>
    </w:pPr>
    <w:rPr>
      <w:rFonts w:eastAsiaTheme="majorEastAs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2E"/>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0F512E"/>
    <w:rPr>
      <w:caps/>
      <w:color w:val="632423" w:themeColor="accent2" w:themeShade="80"/>
      <w:spacing w:val="15"/>
      <w:sz w:val="24"/>
      <w:szCs w:val="24"/>
    </w:rPr>
  </w:style>
  <w:style w:type="character" w:customStyle="1" w:styleId="30">
    <w:name w:val="Заголовок 3 Знак"/>
    <w:basedOn w:val="a0"/>
    <w:link w:val="3"/>
    <w:uiPriority w:val="9"/>
    <w:semiHidden/>
    <w:rsid w:val="000F512E"/>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0F512E"/>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0F512E"/>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0F512E"/>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0F512E"/>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0F512E"/>
    <w:rPr>
      <w:rFonts w:eastAsiaTheme="majorEastAsia" w:cstheme="majorBidi"/>
      <w:caps/>
      <w:spacing w:val="10"/>
      <w:sz w:val="20"/>
      <w:szCs w:val="20"/>
    </w:rPr>
  </w:style>
  <w:style w:type="character" w:customStyle="1" w:styleId="90">
    <w:name w:val="Заголовок 9 Знак"/>
    <w:basedOn w:val="a0"/>
    <w:link w:val="9"/>
    <w:uiPriority w:val="9"/>
    <w:semiHidden/>
    <w:rsid w:val="000F512E"/>
    <w:rPr>
      <w:rFonts w:eastAsiaTheme="majorEastAsia" w:cstheme="majorBidi"/>
      <w:i/>
      <w:iCs/>
      <w:caps/>
      <w:spacing w:val="10"/>
      <w:sz w:val="20"/>
      <w:szCs w:val="20"/>
    </w:rPr>
  </w:style>
  <w:style w:type="paragraph" w:styleId="a3">
    <w:name w:val="caption"/>
    <w:basedOn w:val="a"/>
    <w:next w:val="a"/>
    <w:uiPriority w:val="35"/>
    <w:semiHidden/>
    <w:unhideWhenUsed/>
    <w:qFormat/>
    <w:rsid w:val="000F512E"/>
    <w:rPr>
      <w:caps/>
      <w:spacing w:val="10"/>
      <w:sz w:val="18"/>
      <w:szCs w:val="18"/>
    </w:rPr>
  </w:style>
  <w:style w:type="paragraph" w:styleId="a4">
    <w:name w:val="Title"/>
    <w:basedOn w:val="a"/>
    <w:next w:val="a"/>
    <w:link w:val="a5"/>
    <w:uiPriority w:val="10"/>
    <w:qFormat/>
    <w:rsid w:val="000F512E"/>
    <w:pPr>
      <w:pBdr>
        <w:top w:val="dotted" w:sz="2" w:space="1" w:color="632423" w:themeColor="accent2" w:themeShade="80"/>
        <w:bottom w:val="dotted" w:sz="2" w:space="6" w:color="632423" w:themeColor="accent2" w:themeShade="80"/>
      </w:pBdr>
      <w:spacing w:before="500" w:after="300" w:line="240" w:lineRule="auto"/>
      <w:jc w:val="center"/>
    </w:pPr>
    <w:rPr>
      <w:rFonts w:eastAsiaTheme="majorEastAsia"/>
      <w:caps/>
      <w:color w:val="632423" w:themeColor="accent2" w:themeShade="80"/>
      <w:spacing w:val="50"/>
      <w:sz w:val="44"/>
      <w:szCs w:val="44"/>
    </w:rPr>
  </w:style>
  <w:style w:type="character" w:customStyle="1" w:styleId="a5">
    <w:name w:val="Название Знак"/>
    <w:basedOn w:val="a0"/>
    <w:link w:val="a4"/>
    <w:uiPriority w:val="10"/>
    <w:rsid w:val="000F512E"/>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0F512E"/>
    <w:pPr>
      <w:spacing w:after="560" w:line="240" w:lineRule="auto"/>
      <w:jc w:val="center"/>
    </w:pPr>
    <w:rPr>
      <w:rFonts w:eastAsiaTheme="majorEastAsia"/>
      <w:caps/>
      <w:spacing w:val="20"/>
      <w:sz w:val="18"/>
      <w:szCs w:val="18"/>
    </w:rPr>
  </w:style>
  <w:style w:type="character" w:customStyle="1" w:styleId="a7">
    <w:name w:val="Подзаголовок Знак"/>
    <w:basedOn w:val="a0"/>
    <w:link w:val="a6"/>
    <w:uiPriority w:val="11"/>
    <w:rsid w:val="000F512E"/>
    <w:rPr>
      <w:rFonts w:eastAsiaTheme="majorEastAsia" w:cstheme="majorBidi"/>
      <w:caps/>
      <w:spacing w:val="20"/>
      <w:sz w:val="18"/>
      <w:szCs w:val="18"/>
    </w:rPr>
  </w:style>
  <w:style w:type="character" w:styleId="a8">
    <w:name w:val="Strong"/>
    <w:uiPriority w:val="22"/>
    <w:qFormat/>
    <w:rsid w:val="000F512E"/>
    <w:rPr>
      <w:b/>
      <w:bCs/>
      <w:color w:val="943634" w:themeColor="accent2" w:themeShade="BF"/>
      <w:spacing w:val="5"/>
    </w:rPr>
  </w:style>
  <w:style w:type="character" w:styleId="a9">
    <w:name w:val="Emphasis"/>
    <w:uiPriority w:val="20"/>
    <w:qFormat/>
    <w:rsid w:val="000F512E"/>
    <w:rPr>
      <w:caps/>
      <w:spacing w:val="5"/>
      <w:sz w:val="20"/>
      <w:szCs w:val="20"/>
    </w:rPr>
  </w:style>
  <w:style w:type="paragraph" w:styleId="aa">
    <w:name w:val="No Spacing"/>
    <w:basedOn w:val="a"/>
    <w:link w:val="ab"/>
    <w:uiPriority w:val="1"/>
    <w:qFormat/>
    <w:rsid w:val="000F512E"/>
    <w:pPr>
      <w:spacing w:after="0" w:line="240" w:lineRule="auto"/>
    </w:pPr>
  </w:style>
  <w:style w:type="character" w:customStyle="1" w:styleId="ab">
    <w:name w:val="Без интервала Знак"/>
    <w:basedOn w:val="a0"/>
    <w:link w:val="aa"/>
    <w:uiPriority w:val="1"/>
    <w:rsid w:val="000F512E"/>
  </w:style>
  <w:style w:type="paragraph" w:styleId="ac">
    <w:name w:val="List Paragraph"/>
    <w:basedOn w:val="a"/>
    <w:uiPriority w:val="34"/>
    <w:qFormat/>
    <w:rsid w:val="000F512E"/>
    <w:pPr>
      <w:ind w:left="720"/>
      <w:contextualSpacing/>
    </w:pPr>
  </w:style>
  <w:style w:type="paragraph" w:styleId="21">
    <w:name w:val="Quote"/>
    <w:basedOn w:val="a"/>
    <w:next w:val="a"/>
    <w:link w:val="22"/>
    <w:uiPriority w:val="29"/>
    <w:qFormat/>
    <w:rsid w:val="000F512E"/>
    <w:rPr>
      <w:rFonts w:eastAsiaTheme="majorEastAsia"/>
      <w:i/>
      <w:iCs/>
    </w:rPr>
  </w:style>
  <w:style w:type="character" w:customStyle="1" w:styleId="22">
    <w:name w:val="Цитата 2 Знак"/>
    <w:basedOn w:val="a0"/>
    <w:link w:val="21"/>
    <w:uiPriority w:val="29"/>
    <w:rsid w:val="000F512E"/>
    <w:rPr>
      <w:rFonts w:eastAsiaTheme="majorEastAsia" w:cstheme="majorBidi"/>
      <w:i/>
      <w:iCs/>
    </w:rPr>
  </w:style>
  <w:style w:type="paragraph" w:styleId="ad">
    <w:name w:val="Intense Quote"/>
    <w:basedOn w:val="a"/>
    <w:next w:val="a"/>
    <w:link w:val="ae"/>
    <w:uiPriority w:val="30"/>
    <w:qFormat/>
    <w:rsid w:val="000F512E"/>
    <w:pPr>
      <w:pBdr>
        <w:top w:val="dotted" w:sz="2" w:space="10" w:color="632423" w:themeColor="accent2" w:themeShade="80"/>
        <w:bottom w:val="dotted" w:sz="2" w:space="4" w:color="632423" w:themeColor="accent2" w:themeShade="80"/>
      </w:pBdr>
      <w:spacing w:before="160" w:line="300" w:lineRule="auto"/>
      <w:ind w:left="1440" w:right="1440"/>
    </w:pPr>
    <w:rPr>
      <w:rFonts w:eastAsiaTheme="majorEastAsia"/>
      <w:caps/>
      <w:color w:val="622423" w:themeColor="accent2" w:themeShade="7F"/>
      <w:spacing w:val="5"/>
      <w:sz w:val="20"/>
      <w:szCs w:val="20"/>
    </w:rPr>
  </w:style>
  <w:style w:type="character" w:customStyle="1" w:styleId="ae">
    <w:name w:val="Выделенная цитата Знак"/>
    <w:basedOn w:val="a0"/>
    <w:link w:val="ad"/>
    <w:uiPriority w:val="30"/>
    <w:rsid w:val="000F512E"/>
    <w:rPr>
      <w:rFonts w:eastAsiaTheme="majorEastAsia" w:cstheme="majorBidi"/>
      <w:caps/>
      <w:color w:val="622423" w:themeColor="accent2" w:themeShade="7F"/>
      <w:spacing w:val="5"/>
      <w:sz w:val="20"/>
      <w:szCs w:val="20"/>
    </w:rPr>
  </w:style>
  <w:style w:type="character" w:styleId="af">
    <w:name w:val="Subtle Emphasis"/>
    <w:uiPriority w:val="19"/>
    <w:qFormat/>
    <w:rsid w:val="000F512E"/>
    <w:rPr>
      <w:i/>
      <w:iCs/>
    </w:rPr>
  </w:style>
  <w:style w:type="character" w:styleId="af0">
    <w:name w:val="Intense Emphasis"/>
    <w:uiPriority w:val="21"/>
    <w:qFormat/>
    <w:rsid w:val="000F512E"/>
    <w:rPr>
      <w:i/>
      <w:iCs/>
      <w:caps/>
      <w:spacing w:val="10"/>
      <w:sz w:val="20"/>
      <w:szCs w:val="20"/>
    </w:rPr>
  </w:style>
  <w:style w:type="character" w:styleId="af1">
    <w:name w:val="Subtle Reference"/>
    <w:basedOn w:val="a0"/>
    <w:uiPriority w:val="31"/>
    <w:qFormat/>
    <w:rsid w:val="000F512E"/>
    <w:rPr>
      <w:rFonts w:asciiTheme="minorHAnsi" w:eastAsiaTheme="minorEastAsia" w:hAnsiTheme="minorHAnsi" w:cstheme="minorBidi"/>
      <w:i/>
      <w:iCs/>
      <w:color w:val="622423" w:themeColor="accent2" w:themeShade="7F"/>
    </w:rPr>
  </w:style>
  <w:style w:type="character" w:styleId="af2">
    <w:name w:val="Intense Reference"/>
    <w:uiPriority w:val="32"/>
    <w:qFormat/>
    <w:rsid w:val="000F512E"/>
    <w:rPr>
      <w:rFonts w:asciiTheme="minorHAnsi" w:eastAsiaTheme="minorEastAsia" w:hAnsiTheme="minorHAnsi" w:cstheme="minorBidi"/>
      <w:b/>
      <w:bCs/>
      <w:i/>
      <w:iCs/>
      <w:color w:val="622423" w:themeColor="accent2" w:themeShade="7F"/>
    </w:rPr>
  </w:style>
  <w:style w:type="character" w:styleId="af3">
    <w:name w:val="Book Title"/>
    <w:uiPriority w:val="33"/>
    <w:qFormat/>
    <w:rsid w:val="000F512E"/>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0F512E"/>
    <w:pPr>
      <w:outlineLvl w:val="9"/>
    </w:pPr>
    <w:rPr>
      <w:rFonts w:eastAsiaTheme="minorHAnsi"/>
    </w:rPr>
  </w:style>
  <w:style w:type="paragraph" w:styleId="af5">
    <w:name w:val="Normal (Web)"/>
    <w:basedOn w:val="a"/>
    <w:uiPriority w:val="99"/>
    <w:semiHidden/>
    <w:unhideWhenUsed/>
    <w:rsid w:val="003F1E5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6">
    <w:name w:val="Hyperlink"/>
    <w:basedOn w:val="a0"/>
    <w:uiPriority w:val="99"/>
    <w:semiHidden/>
    <w:unhideWhenUsed/>
    <w:rsid w:val="003F1E5C"/>
    <w:rPr>
      <w:color w:val="0000FF"/>
      <w:u w:val="single"/>
    </w:rPr>
  </w:style>
  <w:style w:type="paragraph" w:styleId="af7">
    <w:name w:val="Balloon Text"/>
    <w:basedOn w:val="a"/>
    <w:link w:val="af8"/>
    <w:uiPriority w:val="99"/>
    <w:semiHidden/>
    <w:unhideWhenUsed/>
    <w:rsid w:val="003F1E5C"/>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3F1E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9792458">
      <w:bodyDiv w:val="1"/>
      <w:marLeft w:val="0"/>
      <w:marRight w:val="0"/>
      <w:marTop w:val="0"/>
      <w:marBottom w:val="0"/>
      <w:divBdr>
        <w:top w:val="none" w:sz="0" w:space="0" w:color="auto"/>
        <w:left w:val="none" w:sz="0" w:space="0" w:color="auto"/>
        <w:bottom w:val="none" w:sz="0" w:space="0" w:color="auto"/>
        <w:right w:val="none" w:sz="0" w:space="0" w:color="auto"/>
      </w:divBdr>
      <w:divsChild>
        <w:div w:id="1218394673">
          <w:marLeft w:val="0"/>
          <w:marRight w:val="0"/>
          <w:marTop w:val="450"/>
          <w:marBottom w:val="0"/>
          <w:divBdr>
            <w:top w:val="none" w:sz="0" w:space="0" w:color="auto"/>
            <w:left w:val="none" w:sz="0" w:space="0" w:color="auto"/>
            <w:bottom w:val="none" w:sz="0" w:space="0" w:color="auto"/>
            <w:right w:val="none" w:sz="0" w:space="0" w:color="auto"/>
          </w:divBdr>
          <w:divsChild>
            <w:div w:id="12414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g.ru/2009/10/20/zakon-dok.html" TargetMode="External"/><Relationship Id="rId3" Type="http://schemas.openxmlformats.org/officeDocument/2006/relationships/settings" Target="settings.xml"/><Relationship Id="rId7" Type="http://schemas.openxmlformats.org/officeDocument/2006/relationships/hyperlink" Target="http://ds27.detsad.tver.ru/wp-content/uploads/sites/48/2018/10/&#1072;&#1085;&#1090;&#1080;&#1090;&#1077;&#1088;&#1088;&#1086;&#1088;-1.jpg" TargetMode="External"/><Relationship Id="rId12" Type="http://schemas.openxmlformats.org/officeDocument/2006/relationships/hyperlink" Target="http://base.garant.ru/121450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ase.garant.ru/195521/" TargetMode="External"/><Relationship Id="rId5" Type="http://schemas.openxmlformats.org/officeDocument/2006/relationships/hyperlink" Target="http://ds27.detsad.tver.ru/wp-content/uploads/sites/48/2018/10/&#1072;&#1085;&#1090;&#1080;&#1090;&#1077;&#1088;&#1088;&#1086;&#1088;.jpg" TargetMode="External"/><Relationship Id="rId15" Type="http://schemas.openxmlformats.org/officeDocument/2006/relationships/image" Target="media/image3.jpeg"/><Relationship Id="rId10" Type="http://schemas.openxmlformats.org/officeDocument/2006/relationships/hyperlink" Target="http://www.consultant.ru/cons/cgi/online.cgi?req=doc;base=LAW;n=162642" TargetMode="External"/><Relationship Id="rId4" Type="http://schemas.openxmlformats.org/officeDocument/2006/relationships/webSettings" Target="webSettings.xml"/><Relationship Id="rId9" Type="http://schemas.openxmlformats.org/officeDocument/2006/relationships/hyperlink" Target="http://www.consultant.ru/cons/cgi/online.cgi?req=doc;base=LAW;n=108546" TargetMode="External"/><Relationship Id="rId14" Type="http://schemas.openxmlformats.org/officeDocument/2006/relationships/hyperlink" Target="http://ds27.detsad.tver.ru/wp-content/uploads/sites/48/2018/10/&#1076;&#1083;&#1103;-&#1088;&#1086;&#1076;&#1080;&#1090;&#1077;&#1083;&#1077;&#108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1500</Words>
  <Characters>8556</Characters>
  <Application>Microsoft Office Word</Application>
  <DocSecurity>0</DocSecurity>
  <Lines>71</Lines>
  <Paragraphs>20</Paragraphs>
  <ScaleCrop>false</ScaleCrop>
  <Company>Microsoft</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2019-11-23T13:00:00Z</dcterms:created>
  <dcterms:modified xsi:type="dcterms:W3CDTF">2019-11-23T13:03:00Z</dcterms:modified>
</cp:coreProperties>
</file>